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center"/>
        <w:textAlignment w:val="auto"/>
        <w:outlineLvl w:val="9"/>
        <w:rPr>
          <w:rFonts w:hint="eastAsia" w:eastAsiaTheme="minor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学位申请系统学院管理员操作说明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各学院管理员登录“xwsq.ahmu.edu.cn”进入安徽医科大学学位申请系统，账号另行通知，密码为“888888”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进入系统后，点击左侧修改个人密码，进行密码修改，点击修改个人信息，进行信息修改。</w:t>
      </w:r>
    </w:p>
    <w:p>
      <w:pPr>
        <w:keepNext w:val="0"/>
        <w:keepLines w:val="0"/>
        <w:widowControl/>
        <w:suppressLineNumbers w:val="0"/>
        <w:jc w:val="left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左侧功能栏中“学位信息管理”可查看学生信息。2015级学生信息将在5月13日后完成</w:t>
      </w:r>
      <w:bookmarkStart w:id="0" w:name="_GoBack"/>
      <w:bookmarkEnd w:id="0"/>
      <w:r>
        <w:rPr>
          <w:rFonts w:hint="eastAsia"/>
          <w:sz w:val="28"/>
          <w:szCs w:val="36"/>
          <w:lang w:val="en-US" w:eastAsia="zh-CN"/>
        </w:rPr>
        <w:t>初始化，请各单位核对人员信息。若培养单位有往届未按时申请学位的学生申请学位,请点击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INCLUDEPICTURE \d "C:\\Users\\Administrator\\AppData\\Roaming\\Tencent\\Users\\344613285\\QQ\\WinTemp\\RichOle\\}{91PZO(O}2(7I19)%2$MCV.png"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933575" cy="2295525"/>
            <wp:effectExtent l="0" t="0" r="952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中相应的学生类型，点击右侧页面中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INCLUDEPICTURE \d "C:\\Users\\Administrator\\AppData\\Roaming\\Tencent\\Users\\344613285\\QQ\\WinTemp\\RichOle\\{D(5ZYV290PPR9$4D%AXTMB.png"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704975" cy="2524125"/>
            <wp:effectExtent l="0" t="0" r="9525" b="952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新增学生基本信息，</w:t>
      </w:r>
      <w:r>
        <w:rPr>
          <w:rFonts w:hint="eastAsia"/>
          <w:sz w:val="28"/>
          <w:szCs w:val="36"/>
          <w:lang w:val="en-US" w:eastAsia="zh-CN"/>
        </w:rPr>
        <w:t>录入学生信息，即可完成该学生的信息初始化。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左侧功能栏中“学位信息审核”栏中可审核学生信息。学院管理员根据所在学院培养的学生类型，如“统招学术型博士”，则点击“统招学术型博士学位”，右侧页面则出现该学院培养学术型博士学生的信息清单，学院管理员即可审查学生填报信息，同时审核学生申请学位材料。若学生信息填写存在错误或不符合申请学位条件，可点击学生界面中不通过，退回申请信息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各学院管理员审核全部学生的纸质版材料和系统中的信息后，点击“导出学位申请信息”即可导出信息表，进行格式调整后，可打印报送所在院系学位分委会审批。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经所在院系学位分委会审批后，院系管理员可根据院系学位分委会表决情况对学生进行“审核学位信息”。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可点击“批量设置学位分委会意见”，一次性编辑多个学生的“学位分委会意见”，也可分别点击某个学生信息前的“审核学位信息”，进入学生信息界面编辑“学位分委会意见”。填写相应的“学位分委会意见”后，点击编辑界面中的“保存”，即可完成学位分委会意见编辑。完成学位分委会意见编辑后，全选人员信息，点击“批量审核通过”，即可完成学位申请信息上报。同时联系校学位办公室，递交纸质版申请学位材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420" w:firstLineChars="150"/>
        <w:jc w:val="both"/>
        <w:textAlignment w:val="auto"/>
        <w:outlineLvl w:val="9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若学生申请信息存在错误，可点击“审核不通过”，退回信息。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6.待校学位委员会结束后，校学位办公室完成学位信息上报后，各学院可在历史上报记录里查看已上报的学生信息。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23412"/>
    <w:multiLevelType w:val="singleLevel"/>
    <w:tmpl w:val="58E23412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297A1A"/>
    <w:rsid w:val="08212C38"/>
    <w:rsid w:val="144C33DA"/>
    <w:rsid w:val="23926075"/>
    <w:rsid w:val="25E61078"/>
    <w:rsid w:val="26120800"/>
    <w:rsid w:val="283A41D5"/>
    <w:rsid w:val="29023127"/>
    <w:rsid w:val="345A0098"/>
    <w:rsid w:val="36674835"/>
    <w:rsid w:val="432B4C94"/>
    <w:rsid w:val="4FFF13D1"/>
    <w:rsid w:val="51AD12F9"/>
    <w:rsid w:val="52A93114"/>
    <w:rsid w:val="53000894"/>
    <w:rsid w:val="54547A38"/>
    <w:rsid w:val="5794338D"/>
    <w:rsid w:val="5EAA756B"/>
    <w:rsid w:val="6C430B12"/>
    <w:rsid w:val="725514D6"/>
    <w:rsid w:val="72F44029"/>
    <w:rsid w:val="74297A1A"/>
    <w:rsid w:val="7FC316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2017-04-03T11:32:00Z</dcterms:created>
  <dc:creator>john</dc:creator>
  <cp:lastModifiedBy>Administrator</cp:lastModifiedBy>
  <dcterms:modified xsi:type="dcterms:W3CDTF">2018-05-02T02:29:53Z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2052-10.1.0.7311</vt:lpwstr>
  </property>
</Properties>
</file>